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والقانون المالي والضريبي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عادل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الاستثمار المالي/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