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جوابرة الملكاوي/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الفنادق/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