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التعبير في تشكيل مابعد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الاء علي عبود الحاتمي/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تشكيل ما بعد الحداثة/ الاتجاهات النقدية/ الاتجاهات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