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الرؤية و اليات المنهج الجمالي و الثقافي في خطاب محمد صابر عبيد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فليح مضحي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