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 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L. Douchet/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9782749503981</w:t>
            </w:r>
          </w:p>
        </w:tc>
      </w:tr>
    </w:tbl>
    <w:p>
      <w:pPr>
        <w:pStyle w:val="Heading3"/>
      </w:pPr>
      <w:r>
        <w:t>Résumé :</w:t>
      </w:r>
    </w:p>
    <w:p>
      <w:r>
        <w:t>Cette collection de référence des classes prépas scientifiques, conforme aux nouveaux programmes 2004, couvre l'ensemble des savoirs et savoir-faire exigés aux concours d'entrée des grandes écoles d'ingénieur. Des cours, des méthodes et des exercices de difficulté croissante pour progresser avec des solutions rédigées et commentées.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