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سؤال الهوية والانية عند مولود قاسم نايت بلقاسم في ظل العولمة : اعمال الملتقى الوطني الاول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المجيد عمراني/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سرار للطباعة الصناعية/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21701482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العولمة/ الهوية/ الانية/ مولود قاسم/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