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فيزات الجبائية ودورها في الإنعاش الإقتصادي دراسة حالة الإصلاح الضريبي في الجزائر خلال الفترة مابين 1990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يد بشرى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صلاح الضريبي/ التحفيزات الجبائية/ الإنعاش الإقتصا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