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قطاع الفلاحي : دراسة حالة بنك الفلاحة والتنمية الريفي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يد زهي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بنك الفلاحة و التنمية الريفية/ القطاع الفلاح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