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القطاع الفلاحي : دراسة حالة بنك الفلاحة والتنمية الريفية 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زويد زهية/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33083011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التمويل/ بنك الفلاحة و التنمية الريفية/ القطاع الفلاحي/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