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تحفيز الموارد البشرية في تحسين أداء مؤسسات التعليم العالي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بوزراع باتول/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مؤسسات التعليم العالي/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