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البنكية في الجزائر في ظل الإصلاحات الإقتصادية بعد 1990 :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سلاحي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المنافسة البنكية/ الإصلاحات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