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التسهيلات البنكية في تشجيع الإستثمار في المؤسسات الإقتصادية : دراسة حالة التسهيلات البنكية و الاستثمار في SARL STEEL TRANS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عماد هادف/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المؤسسات الإقتصادية/ التسهيلات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