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التسهيلات البنكية في تشجيع الإستثمار في المؤسسات الإقتصادية : دراسة حالة التسهيلات البنكية و الاستثمار في SARL STEEL TRANS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هادف/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المؤسسات الإقتصادية/ التسهيلات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