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الاعتماد المستندي في تمويل التجارة الخارجية : دراسة حالة : القرض الشعبي الجزائري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بوطلاعة منال/ ركيمة فارس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التجارة الخارجية/ الاعتماد المستندي/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