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بإستخدام قائمة التدفقات النقدية في المؤسسة الإقتصادية : دراسة حالة مؤسسة sonaric وحدة فرجيوة ميلة حلال الفترة 2012-2014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حمدوني الصادق/ خندق سميرة (رئيسا) ,باي مريم (مناقشا) ,قطاف عقبة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التدفقات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