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المصرفي للقطاع الفلاحي في ظل سياسة التجديد الفلاحي والريفي : دراسة بنك الفلاحة والتنمية الريفية المجمع الجهوي للاستغلال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خير الدين رميساء/ واضح فواز (رئيسا) ,كافي فريدة (مناقشا) ; أبوبكر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 المصرفي/ بنك الفلاحة و التنمية الريفية/ القطاع الفلاحي/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