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جودة خدمة التأمين وأثرها على رضا وولاء الزبون دراسة حالة صندوق الضمان الإجتماعي CNAS وكالة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قويطن إيمان/ حراق مصباح (رئيسا) ,غيشي عبد العالي (مناقشا) ; عقون شراف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33088511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التأمين/ رضا العملاء/ جودة الخدمة/ ولاء العملاء/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