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محافظ الحسابات ودوره في تعزيز مصداقية الكشوف المالية في ظل النظام المحاسبي المالي وجهة نظر محافظي الحسابات في ولايات ميلة قسنطينة سطيف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نابتي هشام/ ،أوصالح عبد الحليم(رئيسا)، قطاف عقبة(مناقشا)، باي مريم(مشرفا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 الداخلية/ الإفصاح المحاسبي/ محافط الحسابات/ الكشوف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