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الجباية العادية في تمويل الميزانية العامة للدولة  دراسة حالة : الجزائر (2006-2015) المديرية الولائية للضرائب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ياسر بولكراوط/ عقون شراف (رئيسا) ; قرين ربيع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الرقابة/ الميزانية العامة/ الجباية العادية/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