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سوق العمل  دراسة حالة الجزائر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كفال حسيبة/ حريد رامي (رئيسا) ,بولعراس سفيان (مناقشا) ,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جور/ البطالة/ السياسة المالية/ التشغيل/ سوق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