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مناخ الاستثمار في التأثير على تنافسية المؤسسات الاقتصادية : دراسة حالة القطاع الصناعي الجزائري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لعويرة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الإستثمار/ المؤسسات الإقتصادية/ القطاع الصناعي/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