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الحوكمة المصرفية و دورها في إدارة المخاطر السوقية في البنوك التجارية : دراسة حالة : مصرف القدس - فلسطين -خلال الفترة (2008-2014)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زواق حنان/ هولي رشيد(رئيسا) ,حريز هشام (مناقشا) ,قطاف عقبة(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إدارة المخاطر/ حوكمة الشركات/ الحوكمة المصرفية/ مصرف القدس/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