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خفيض قيمة العملة على ميزان المدفوعات دراسة حالة الجزائر 199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زة سمية/ لطرش جمال (رئيسا) ,لطيف وليد (مناقشا) ,قطاف عقب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جزائر/ ميزان المدف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