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extension au mécanisme de multi-streaming du protocole sctp sous ns3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khelatou amel/ Meriem TALAI encadreur,Samira ABDERREZAK Président,Meriem BOUMASSATA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couche transport/ sctp/ multi-streaming/ ordonnancement/ ns2/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