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ظاهرة الإغتراب في ديوان محمود سامي البارودي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خلاف عبد المالك/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800124511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الاغتراب/ سامي البارودي/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