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البيداغوجيا الفارقية وتأثيرها في العملية التعليمية السنة الرابعة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شفراق ريمة/ حمادة مريم/ عزوز عبد القادر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800125211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التعليمية/ السنة الرابعة إبتدائي/ البيداغوجيا/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