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الطور الأول متوسط 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فطيمة/ رزايقي حورية/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تعليمية/ الطور الأول متوسط/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