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ليم اللغة العربية في المرحلة الإبتدائية السنة الرابعة نشاط القراء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واد خي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راءة/ المرحلة الابتدائية/ تعل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