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عند ابن خلدون في ضوء الدرس اللساني الحديث المناهج التعليمية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فرطاس وسام/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اللسانيات الحديثة/ المناهج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