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التقابل البلاغي في الربع الثاني من القرآن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قندوز مسعودة/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الجمالية/ التقابل البلاغي/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