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معيقات العملية التعليمية عند الطفل السنة الخامسة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بريك هيبة/ بوخلالة نصيرة/ مهناوي عبد الباقي(مشرفا)/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800118411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التعليمية/ الطفل/ البيداغوجيا/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