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المستشفيات وشركات الادوية : مدخل معايير الجودة الدولية وكروت الاداء المتوازن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فريد راغب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9789774223228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الصحة/ المستشفيات/ الأدوية/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