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éle financier discr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maa ahlam/ Abdelouahab Mohamed Salah (encadreur),Hamri Nasr-Eddine(Président),Boueden  Rabeh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os/ Stabilité/ Systèmes dynamiques continus/ Système dynamique discr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