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l'hydrodynamique dans un canal ouvert muni d'obstacles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bouaroudj mohssen/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