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الرضا الوظيفي في تحقيق جودة الخدمة : دراسة حالة مؤسسة إتصالات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بوفنار حنان/ وشاش فؤاد (رئيسا),حيمر حمودي (مناقشا),صكري أيوب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جودة الخدمة/ الرضا الوظيفي/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