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التحقيق في المحاسبة كآلية للحد من الغش الضريبي : دراسة حالة المديرية الفرعية للرقابة الجبائي ميلة (2012-2016)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جامع زهرة/ عقون شراف (رئيسا) ,عاشوري نعيم (مناقشا) ,حراق مصباح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33093211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السياسة الضريبية/ الرقابة الجبائية/ التهرب الضريبي/ النظام الضريبي/ الضغط الضريبي/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