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علامة التجارية المحلية والأجنبية في مجال الهاتف النقال : دراسة حالة طلبة وموظفي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دة أمين/ بولصباع محمود(رئيسا),سليمان تيش تيش آسيا(مناقشا),رحيم ا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علامة التجارية/ الاتجاهات/ العوامل المؤث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