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العلامة التجارية المحلية والأجنبية في مجال الهاتف النقال : دراسة حالة طلبة وموظفي 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جمادة أمين/ بولصباع محمود(رئيسا),سليمان تيش تيش آسيا(مناقشا),رحيم ابراهيم(مشرفا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العلامة التجارية/ الاتجاهات/ العوامل المؤثرة/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