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أهداف التنمية الإقتصادية ماليزيا والإمارات العربية كتجارب عالمية رائدة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دهيمي سارة/ داودي حمزة (رئيسا) ,عبد الباسط عبد الصمد علية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البنوك الإسلامية/ صيغ التمويل/ ماليزيا/ الإمارات العربية المتحدة/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