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خ الأعمال ودوره في ترقية المؤسسات الصغيرة والمتوسطة : دراسة حالة الجزائر في الفترة 2010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راش الحسين/ بن زيد ربيعة (رئيسا) ,كرباش رحمة (مناقشا) ,خندق سمير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مؤسسات الصغيرة والمتوسطة/ البنك الدولي/ الترقية/ مناخ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