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ترشيد النفقات العامة في ظل انخفاض إيرادات الخزينة العمومية : دراسة حالة الجزائر (2013-2016)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شعبان جيهان رشا/ قشي محمد الصالح (رئيسا) ,قرفي عمار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 العامة/ الإنفاق العام/ الإيرادات العامة/ ترشيد الإنفاق/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