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ésistance biochimique de l'olivier (olea europea L.) contre les maladies phytpathologiques dans la région  de mila et constant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ki hadjer/ Yahia A.Président; Himour S.Examinatrice,Talhi F Examinatrice,Ziri M Abderrahmane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antine/ Polyphénols/ mila/ Maladies fong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