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abilité de l'équation de la cha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djani Sarra/ Benaouicha Lobna Présidente; Labed Boudjema Rappor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liminaires/ Contrôlabilité/ L’équation de la chaleu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