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gularisation de l'équation de la cha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oub nassira/ LAOUIRA Wided Président ; AHMED Yahia Raki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