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الإدارة الصفية على تحقيق الأهداف التعليمية في المرحلة الثانوية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عوري نور الهدى/ حيزية بن زروق/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الإدارة الصفية/ مهام المعلم/ أنماط الإدارة الصفية/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