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طاء الإملائية والصرفية والنحوية لدى طلب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جو الحسين/ بوحناش خول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نحو/ الإملاء/ المهار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