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الصرف العربي في ضوء المقاربة بالكفاءات السنة الثالثة 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صالح سهيلة/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التدريس/ المقاربة بالكفاءات/ الصرف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