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تعليم اللغة العربية  الفصحى بالفطرة والممارسة عند عبد الله  الدنان قراءة عرض وتقديم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هاجر/ حمادة سلمى/ بوخشة شهرزاد/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ثنائية الفطرة و الممارسة/ آليات اكتساب اللغة/ عوامل كسب الطفل للغة/ التعليم المبكر/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