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الهوية في كتاب رياض النصوص  للسنة الثانية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كريوط أميرة/ بن خلاف حبيبة/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المقاربة بالكفاءات/ الهوية الوطنية/ مقومات الهوية الوطنية/ دور التعليم/ كتاب رياض النصوص/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