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الوطنية في شعر أبي القاسم سعد 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بومحروق كوثر/ مخناش امال/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المعجم الشعري/ الحقل الدلالي/ النزعة الوطنية/ النزعة الثورية/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