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توظيف المكان في رواية رمانة للطاهر وط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حيش جازية/ بن قوح منى/ لبصيص حسينة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مال/ المكان/ الجمالية/ الفض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