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والمفارقة في الخطاب الشعري المعاصر لافتات 7 لأحمد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بوتارية سناء/ قندوز راضية/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المفارقة/ الصورة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