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outil qui génére des nouveaux médica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abat roukia/ Dib Abderrahim Président,Bouchekouf Asma Rapporteur,Bouchemal Nerdjas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drug design/ la chemoinformatique, l’optimisation multi-objective/ computer aided Drug design/ la bio disponibilité orale/ Chimistry Developement Ki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